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27F1" w14:textId="3ED8A7A8" w:rsidR="00722B35" w:rsidRDefault="00722B35"/>
    <w:p w14:paraId="51747BC8" w14:textId="7CBD8F34" w:rsidR="00DA7655" w:rsidRDefault="00DA7655"/>
    <w:tbl>
      <w:tblPr>
        <w:tblStyle w:val="TableGrid"/>
        <w:tblW w:w="0" w:type="auto"/>
        <w:tblLook w:val="04A0" w:firstRow="1" w:lastRow="0" w:firstColumn="1" w:lastColumn="0" w:noHBand="0" w:noVBand="1"/>
      </w:tblPr>
      <w:tblGrid>
        <w:gridCol w:w="4956"/>
        <w:gridCol w:w="4898"/>
      </w:tblGrid>
      <w:tr w:rsidR="002268E4" w14:paraId="370B6032" w14:textId="77777777" w:rsidTr="00AB7611">
        <w:tc>
          <w:tcPr>
            <w:tcW w:w="9854" w:type="dxa"/>
            <w:gridSpan w:val="2"/>
          </w:tcPr>
          <w:p w14:paraId="091CF5B9" w14:textId="18A4A609" w:rsidR="002268E4" w:rsidRPr="002268E4" w:rsidRDefault="002268E4" w:rsidP="002268E4">
            <w:pPr>
              <w:pStyle w:val="NormalWeb"/>
              <w:shd w:val="clear" w:color="auto" w:fill="FFFFFF"/>
              <w:spacing w:before="0" w:beforeAutospacing="0" w:after="0" w:afterAutospacing="0"/>
              <w:rPr>
                <w:rFonts w:ascii="CCW Cursive Writing 19" w:hAnsi="CCW Cursive Writing 19"/>
                <w:spacing w:val="8"/>
                <w:sz w:val="28"/>
                <w:szCs w:val="28"/>
              </w:rPr>
            </w:pPr>
            <w:r>
              <w:rPr>
                <w:noProof/>
              </w:rPr>
              <w:drawing>
                <wp:inline distT="0" distB="0" distL="0" distR="0" wp14:anchorId="7F825E1D" wp14:editId="47617D3D">
                  <wp:extent cx="6263640" cy="10756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63640" cy="1075690"/>
                          </a:xfrm>
                          <a:prstGeom prst="rect">
                            <a:avLst/>
                          </a:prstGeom>
                        </pic:spPr>
                      </pic:pic>
                    </a:graphicData>
                  </a:graphic>
                </wp:inline>
              </w:drawing>
            </w:r>
          </w:p>
        </w:tc>
      </w:tr>
      <w:tr w:rsidR="002268E4" w14:paraId="7B5F8CBE" w14:textId="77777777" w:rsidTr="002268E4">
        <w:tc>
          <w:tcPr>
            <w:tcW w:w="4927" w:type="dxa"/>
          </w:tcPr>
          <w:p w14:paraId="20ABFC70" w14:textId="192B04E4" w:rsidR="002268E4" w:rsidRDefault="002268E4" w:rsidP="00DA7655">
            <w:pPr>
              <w:pStyle w:val="NormalWeb"/>
              <w:spacing w:before="0" w:beforeAutospacing="0" w:after="0" w:afterAutospacing="0"/>
              <w:rPr>
                <w:rFonts w:ascii="CCW Cursive Writing 19" w:hAnsi="CCW Cursive Writing 19"/>
                <w:spacing w:val="8"/>
                <w:sz w:val="28"/>
                <w:szCs w:val="28"/>
              </w:rPr>
            </w:pPr>
            <w:r w:rsidRPr="002268E4">
              <w:rPr>
                <w:rFonts w:ascii="CCW Cursive Writing 19" w:hAnsi="CCW Cursive Writing 19"/>
                <w:spacing w:val="8"/>
                <w:sz w:val="28"/>
                <w:szCs w:val="28"/>
              </w:rPr>
              <w:t>On 30</w:t>
            </w:r>
            <w:r w:rsidRPr="002268E4">
              <w:rPr>
                <w:rFonts w:ascii="CCW Cursive Writing 19" w:hAnsi="CCW Cursive Writing 19"/>
                <w:spacing w:val="8"/>
                <w:sz w:val="28"/>
                <w:szCs w:val="28"/>
                <w:vertAlign w:val="superscript"/>
              </w:rPr>
              <w:t>th</w:t>
            </w:r>
            <w:r w:rsidRPr="002268E4">
              <w:rPr>
                <w:rFonts w:ascii="CCW Cursive Writing 19" w:hAnsi="CCW Cursive Writing 19"/>
                <w:spacing w:val="8"/>
                <w:sz w:val="28"/>
                <w:szCs w:val="28"/>
              </w:rPr>
              <w:t xml:space="preserve"> September, we joined award-winning education coach and author of the Level Headers book series, Natalie Costa, for an online workshop, helping the children to understand and manage their feelings in a healthy and shame-free way.</w:t>
            </w:r>
          </w:p>
        </w:tc>
        <w:tc>
          <w:tcPr>
            <w:tcW w:w="4927" w:type="dxa"/>
          </w:tcPr>
          <w:p w14:paraId="02C5BB18" w14:textId="77777777" w:rsidR="002268E4" w:rsidRPr="002268E4" w:rsidRDefault="002268E4" w:rsidP="002268E4">
            <w:pPr>
              <w:pStyle w:val="NormalWeb"/>
              <w:shd w:val="clear" w:color="auto" w:fill="FFFFFF"/>
              <w:spacing w:before="0" w:beforeAutospacing="0" w:after="0" w:afterAutospacing="0"/>
              <w:rPr>
                <w:rFonts w:ascii="CCW Cursive Writing 19" w:hAnsi="CCW Cursive Writing 19"/>
                <w:spacing w:val="8"/>
                <w:sz w:val="28"/>
                <w:szCs w:val="28"/>
              </w:rPr>
            </w:pPr>
            <w:r w:rsidRPr="002268E4">
              <w:rPr>
                <w:rFonts w:ascii="CCW Cursive Writing 19" w:hAnsi="CCW Cursive Writing 19"/>
                <w:spacing w:val="8"/>
                <w:sz w:val="28"/>
                <w:szCs w:val="28"/>
              </w:rPr>
              <w:t>A new school year can be both exciting and daunting for the children, with navigating friendship groups, sitting tests and fitting in all being causes of worry. During the live session, Natalie guided the children through her practice with interactive activities that the children completed during the webinar.</w:t>
            </w:r>
          </w:p>
          <w:p w14:paraId="0100162E" w14:textId="77777777" w:rsidR="002268E4" w:rsidRDefault="002268E4" w:rsidP="00DA7655">
            <w:pPr>
              <w:pStyle w:val="NormalWeb"/>
              <w:spacing w:before="0" w:beforeAutospacing="0" w:after="0" w:afterAutospacing="0"/>
              <w:rPr>
                <w:rFonts w:ascii="CCW Cursive Writing 19" w:hAnsi="CCW Cursive Writing 19"/>
                <w:spacing w:val="8"/>
                <w:sz w:val="28"/>
                <w:szCs w:val="28"/>
              </w:rPr>
            </w:pPr>
          </w:p>
        </w:tc>
      </w:tr>
      <w:tr w:rsidR="002268E4" w14:paraId="1CF049AA" w14:textId="77777777" w:rsidTr="0016642C">
        <w:tc>
          <w:tcPr>
            <w:tcW w:w="9854" w:type="dxa"/>
            <w:gridSpan w:val="2"/>
          </w:tcPr>
          <w:p w14:paraId="23D21540" w14:textId="2DFA4704" w:rsidR="002268E4" w:rsidRDefault="002268E4" w:rsidP="002268E4">
            <w:pPr>
              <w:rPr>
                <w:rFonts w:ascii="CCW Cursive Writing 19" w:hAnsi="CCW Cursive Writing 19"/>
                <w:color w:val="0066FF"/>
                <w:sz w:val="32"/>
                <w:szCs w:val="32"/>
              </w:rPr>
            </w:pPr>
            <w:r w:rsidRPr="00DA7655">
              <w:rPr>
                <w:rFonts w:ascii="CCW Cursive Writing 19" w:hAnsi="CCW Cursive Writing 19"/>
                <w:color w:val="0066FF"/>
                <w:sz w:val="32"/>
                <w:szCs w:val="32"/>
              </w:rPr>
              <w:t>The children found this really useful. Here are some comments from Deer Class:</w:t>
            </w:r>
          </w:p>
          <w:p w14:paraId="7583305A" w14:textId="35856F92" w:rsidR="007613B9" w:rsidRDefault="007613B9" w:rsidP="002268E4">
            <w:pPr>
              <w:rPr>
                <w:rFonts w:ascii="CCW Cursive Writing 19" w:hAnsi="CCW Cursive Writing 19"/>
                <w:color w:val="0066FF"/>
                <w:sz w:val="32"/>
                <w:szCs w:val="32"/>
              </w:rPr>
            </w:pPr>
            <w:r>
              <w:rPr>
                <w:rFonts w:ascii="CCW Cursive Writing 19" w:hAnsi="CCW Cursive Writing 19"/>
                <w:color w:val="0066FF"/>
                <w:sz w:val="32"/>
                <w:szCs w:val="32"/>
              </w:rPr>
              <w:t>‘I found it inspiring as I now know how to deal with situations when I am not feeling very confident.’</w:t>
            </w:r>
          </w:p>
          <w:p w14:paraId="5B15FF31" w14:textId="75EBDBC1" w:rsidR="007613B9" w:rsidRDefault="007613B9" w:rsidP="002268E4">
            <w:pPr>
              <w:rPr>
                <w:rFonts w:ascii="CCW Cursive Writing 19" w:hAnsi="CCW Cursive Writing 19"/>
                <w:color w:val="0066FF"/>
                <w:sz w:val="32"/>
                <w:szCs w:val="32"/>
              </w:rPr>
            </w:pPr>
          </w:p>
          <w:p w14:paraId="745A7CF6" w14:textId="59CA2CBA" w:rsidR="007613B9" w:rsidRDefault="007613B9" w:rsidP="002268E4">
            <w:pPr>
              <w:rPr>
                <w:rFonts w:ascii="CCW Cursive Writing 19" w:hAnsi="CCW Cursive Writing 19"/>
                <w:color w:val="0066FF"/>
                <w:sz w:val="32"/>
                <w:szCs w:val="32"/>
              </w:rPr>
            </w:pPr>
            <w:r>
              <w:rPr>
                <w:rFonts w:ascii="CCW Cursive Writing 19" w:hAnsi="CCW Cursive Writing 19"/>
                <w:color w:val="0066FF"/>
                <w:sz w:val="32"/>
                <w:szCs w:val="32"/>
              </w:rPr>
              <w:lastRenderedPageBreak/>
              <w:t>‘The breathing techniques have really helped me cope if I am worried or anxious about something.’</w:t>
            </w:r>
          </w:p>
          <w:p w14:paraId="0F3D2B85" w14:textId="77777777" w:rsidR="002268E4" w:rsidRPr="00DA7655" w:rsidRDefault="002268E4" w:rsidP="002268E4">
            <w:pPr>
              <w:rPr>
                <w:rFonts w:ascii="CCW Cursive Writing 19" w:hAnsi="CCW Cursive Writing 19"/>
                <w:color w:val="0066FF"/>
                <w:sz w:val="32"/>
                <w:szCs w:val="32"/>
              </w:rPr>
            </w:pPr>
          </w:p>
          <w:p w14:paraId="6BCFC61D" w14:textId="77777777" w:rsidR="002268E4" w:rsidRPr="002268E4" w:rsidRDefault="002268E4" w:rsidP="002268E4">
            <w:pPr>
              <w:pStyle w:val="NormalWeb"/>
              <w:shd w:val="clear" w:color="auto" w:fill="FFFFFF"/>
              <w:spacing w:before="0" w:beforeAutospacing="0" w:after="0" w:afterAutospacing="0"/>
              <w:rPr>
                <w:rFonts w:ascii="CCW Cursive Writing 19" w:hAnsi="CCW Cursive Writing 19"/>
                <w:spacing w:val="8"/>
                <w:sz w:val="28"/>
                <w:szCs w:val="28"/>
              </w:rPr>
            </w:pPr>
          </w:p>
        </w:tc>
      </w:tr>
    </w:tbl>
    <w:p w14:paraId="72D3F6F2" w14:textId="77777777" w:rsidR="002268E4" w:rsidRDefault="002268E4" w:rsidP="00DA7655">
      <w:pPr>
        <w:pStyle w:val="NormalWeb"/>
        <w:shd w:val="clear" w:color="auto" w:fill="FFFFFF"/>
        <w:spacing w:before="0" w:beforeAutospacing="0" w:after="0" w:afterAutospacing="0"/>
        <w:rPr>
          <w:rFonts w:ascii="CCW Cursive Writing 19" w:hAnsi="CCW Cursive Writing 19"/>
          <w:spacing w:val="8"/>
          <w:sz w:val="28"/>
          <w:szCs w:val="28"/>
        </w:rPr>
      </w:pPr>
    </w:p>
    <w:p w14:paraId="7A58933B" w14:textId="77777777" w:rsidR="002268E4" w:rsidRDefault="002268E4" w:rsidP="00DA7655">
      <w:pPr>
        <w:pStyle w:val="NormalWeb"/>
        <w:shd w:val="clear" w:color="auto" w:fill="FFFFFF"/>
        <w:spacing w:before="0" w:beforeAutospacing="0" w:after="0" w:afterAutospacing="0"/>
        <w:rPr>
          <w:rFonts w:ascii="CCW Cursive Writing 19" w:hAnsi="CCW Cursive Writing 19"/>
          <w:spacing w:val="8"/>
          <w:sz w:val="28"/>
          <w:szCs w:val="28"/>
        </w:rPr>
      </w:pPr>
    </w:p>
    <w:p w14:paraId="5221D8C0" w14:textId="77777777" w:rsidR="002268E4" w:rsidRDefault="002268E4" w:rsidP="00DA7655">
      <w:pPr>
        <w:pStyle w:val="NormalWeb"/>
        <w:shd w:val="clear" w:color="auto" w:fill="FFFFFF"/>
        <w:spacing w:before="0" w:beforeAutospacing="0" w:after="0" w:afterAutospacing="0"/>
        <w:rPr>
          <w:rFonts w:ascii="CCW Cursive Writing 19" w:hAnsi="CCW Cursive Writing 19"/>
          <w:spacing w:val="8"/>
          <w:sz w:val="28"/>
          <w:szCs w:val="28"/>
        </w:rPr>
      </w:pPr>
    </w:p>
    <w:p w14:paraId="48BE63D4" w14:textId="77777777" w:rsidR="002268E4" w:rsidRDefault="002268E4" w:rsidP="00DA7655">
      <w:pPr>
        <w:pStyle w:val="NormalWeb"/>
        <w:shd w:val="clear" w:color="auto" w:fill="FFFFFF"/>
        <w:spacing w:before="0" w:beforeAutospacing="0" w:after="0" w:afterAutospacing="0"/>
        <w:rPr>
          <w:rFonts w:ascii="CCW Cursive Writing 19" w:hAnsi="CCW Cursive Writing 19"/>
          <w:spacing w:val="8"/>
          <w:sz w:val="28"/>
          <w:szCs w:val="28"/>
        </w:rPr>
      </w:pPr>
    </w:p>
    <w:p w14:paraId="747F56B0" w14:textId="77777777" w:rsidR="002268E4" w:rsidRDefault="002268E4" w:rsidP="00DA7655">
      <w:pPr>
        <w:pStyle w:val="NormalWeb"/>
        <w:shd w:val="clear" w:color="auto" w:fill="FFFFFF"/>
        <w:spacing w:before="0" w:beforeAutospacing="0" w:after="0" w:afterAutospacing="0"/>
        <w:rPr>
          <w:rFonts w:ascii="CCW Cursive Writing 19" w:hAnsi="CCW Cursive Writing 19"/>
          <w:spacing w:val="8"/>
          <w:sz w:val="28"/>
          <w:szCs w:val="28"/>
        </w:rPr>
      </w:pPr>
    </w:p>
    <w:p w14:paraId="2BD00EBE" w14:textId="67D24D23" w:rsidR="00DA7655" w:rsidRPr="00DA7655" w:rsidRDefault="00DA7655">
      <w:pPr>
        <w:rPr>
          <w:rFonts w:ascii="CCW Cursive Writing 19" w:hAnsi="CCW Cursive Writing 19"/>
          <w:color w:val="0066FF"/>
          <w:sz w:val="32"/>
          <w:szCs w:val="32"/>
        </w:rPr>
      </w:pPr>
    </w:p>
    <w:p w14:paraId="09E627D0" w14:textId="77777777" w:rsidR="00DA7655" w:rsidRPr="00DA7655" w:rsidRDefault="00DA7655">
      <w:pPr>
        <w:rPr>
          <w:rFonts w:ascii="CCW Cursive Writing 19" w:hAnsi="CCW Cursive Writing 19"/>
          <w:color w:val="0066FF"/>
        </w:rPr>
      </w:pPr>
    </w:p>
    <w:sectPr w:rsidR="00DA7655" w:rsidRPr="00DA7655" w:rsidSect="007E2E24">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55"/>
    <w:rsid w:val="002268E4"/>
    <w:rsid w:val="00250561"/>
    <w:rsid w:val="006647C4"/>
    <w:rsid w:val="00722B35"/>
    <w:rsid w:val="007613B9"/>
    <w:rsid w:val="007E2E24"/>
    <w:rsid w:val="00DA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6346"/>
  <w15:chartTrackingRefBased/>
  <w15:docId w15:val="{FA781C4D-76B6-4EAE-A137-4283688C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655"/>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22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Dawes, Matthew</dc:creator>
  <cp:keywords/>
  <dc:description/>
  <cp:lastModifiedBy>Dawes, Matthew</cp:lastModifiedBy>
  <cp:revision>3</cp:revision>
  <dcterms:created xsi:type="dcterms:W3CDTF">2021-10-01T06:29:00Z</dcterms:created>
  <dcterms:modified xsi:type="dcterms:W3CDTF">2021-10-06T12:25:00Z</dcterms:modified>
</cp:coreProperties>
</file>